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png" ContentType="image/png"/>
  <Default Extension="png" ContentType="image/png"/>
  <Default Extension="png" ContentType="image/png"/>
  <Default Extension="png" ContentType="image/png"/>
  <Default Extension="png" ContentType="image/png"/>
  <Default Extension="png" ContentType="image/png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578.162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https://www.ilfoglio.it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132.283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https://www.ilgiornaleditalia.it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553.110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https://www.affaritaliani.it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124.431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https://www.iltempo.it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138.404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https://www.gazzettadelmezzogiorno.it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118.495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https://www.iltirreno.it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144.846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065EAB67" w14:textId="77777777" w:rsidR="00990EC5" w:rsidRPr="000324EB" w:rsidRDefault="009549F6" w:rsidP="00990EC5">
      <w:pPr>
        <w:pStyle w:val="NormaleWeb"/>
        <w:rPr>
          <w:rFonts w:ascii="Arial" w:hAnsi="Arial" w:cs="Arial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  <w:r w:rsidR="00990EC5" w:rsidRPr="000324EB">
        <w:rPr>
          <w:rFonts w:ascii="Arial" w:hAnsi="Arial" w:cs="Arial"/>
          <w:b/>
          <w:bCs/>
          <w:color w:val="000000"/>
          <w:sz w:val="36"/>
          <w:szCs w:val="36"/>
        </w:rPr>
        <w:t>Tumori, Zotova (Ipsen): "Nel percorso di cura mettiamo al centro pazienti, medici e caregiver"</w:t>
      </w:r>
    </w:p>
    <w:p w14:paraId="78E23920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noProof/>
        </w:rPr>
        <w:drawing>
          <wp:inline distT="0" distB="0" distL="0" distR="0" wp14:anchorId="6773395F" wp14:editId="4A6CDE3B">
            <wp:extent cx="3333750" cy="1875105"/>
            <wp:effectExtent l="0" t="0" r="0" b="0"/>
            <wp:docPr id="1246046981" name="Immagine 2" descr="Irina Zo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na Zot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88" cy="187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6EFF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"Crediamo che un vero progresso in oncologia significhi comprendere e affrontare non solo alla malattia in sé, ma anche le storie dei pazienti, dei medici e dei caregiver, che ci ricordano che ogni percorso terapeutico è prima di tutto un percorso umano, caratterizzato da sfide soggettive, emotive e legate alla gestione della vita quotidiana". Lo ha detto Irina Zotova, presidente e amministratore delegato di Ipsen Italia, in occasione della presentazione del documentario 'Il filo di Arianna', nell'ambito della rassegna 'Venezia26' di Giffoni Innovation Hub dell'</w:t>
      </w:r>
      <w:proofErr w:type="gramStart"/>
      <w:r w:rsidRPr="000324EB">
        <w:rPr>
          <w:rFonts w:ascii="Arial" w:hAnsi="Arial" w:cs="Arial"/>
          <w:color w:val="000000"/>
          <w:sz w:val="21"/>
          <w:szCs w:val="21"/>
        </w:rPr>
        <w:t>83esima</w:t>
      </w:r>
      <w:proofErr w:type="gramEnd"/>
      <w:r w:rsidRPr="000324EB">
        <w:rPr>
          <w:rFonts w:ascii="Arial" w:hAnsi="Arial" w:cs="Arial"/>
          <w:color w:val="000000"/>
          <w:sz w:val="21"/>
          <w:szCs w:val="21"/>
        </w:rPr>
        <w:t xml:space="preserve"> Mostra internazionale d'Arte cinematografica di Venezia. La pellicola, di Donatella Romani e Roberto Amato, prodotta da Telomero Produzioni, con il patrocinio dell'Associazione nazionale tumore del rene - </w:t>
      </w:r>
      <w:proofErr w:type="spellStart"/>
      <w:r w:rsidRPr="000324EB">
        <w:rPr>
          <w:rFonts w:ascii="Arial" w:hAnsi="Arial" w:cs="Arial"/>
          <w:color w:val="000000"/>
          <w:sz w:val="21"/>
          <w:szCs w:val="21"/>
        </w:rPr>
        <w:t>Anture</w:t>
      </w:r>
      <w:proofErr w:type="spellEnd"/>
      <w:r w:rsidRPr="000324EB">
        <w:rPr>
          <w:rFonts w:ascii="Arial" w:hAnsi="Arial" w:cs="Arial"/>
          <w:color w:val="000000"/>
          <w:sz w:val="21"/>
          <w:szCs w:val="21"/>
        </w:rPr>
        <w:t xml:space="preserve"> e il contributo non condizionante della farmaceutica, raccoglie le voci di pazienti, caregiver e medici che affrontano il labirinto del tumore del rene.</w:t>
      </w:r>
    </w:p>
    <w:p w14:paraId="06CCF58C" w14:textId="77777777" w:rsidR="00990EC5" w:rsidRPr="000324EB" w:rsidRDefault="00990EC5" w:rsidP="00990EC5">
      <w:pPr>
        <w:pStyle w:val="NormaleWeb"/>
        <w:shd w:val="clear" w:color="auto" w:fill="FFFFFF"/>
        <w:spacing w:before="0" w:beforeAutospacing="0"/>
        <w:rPr>
          <w:rFonts w:ascii="Arial" w:hAnsi="Arial" w:cs="Arial"/>
          <w:color w:val="000000"/>
          <w:sz w:val="21"/>
          <w:szCs w:val="21"/>
        </w:rPr>
      </w:pPr>
      <w:r w:rsidRPr="000324EB">
        <w:rPr>
          <w:rFonts w:ascii="Arial" w:hAnsi="Arial" w:cs="Arial"/>
          <w:color w:val="000000"/>
          <w:sz w:val="21"/>
          <w:szCs w:val="21"/>
        </w:rPr>
        <w:t>"Questo impegno - continua Zotova - si traduce in un approccio incentrato sul paziente, lavorando a stretto contatto con i professionisti sanitari, le associazioni di pazienti e tutta la comunità della salute per comprendere meglio i bisogni, aumentare la consapevolezza, favorire una diagnosi precoce e contribuire a delle cure più integrate. Negli ultimi anni il nostro ruolo in oncologia si è evoluto da semplice fornitore di farmaci a partner nell'ecosistema sanitario, ascoltando le esperienze di pazienti e favorendo il dialogo tra tutti gli attori coinvolti per costruire soluzioni che migliorano i risultati delle cure e allo stesso tempo la qualità della vita. Progetti come 'Il filo di Arianna' sono importanti perché danno visibilità a voci che hanno bisogno di essere ascoltate, mantenendo la prospettiva del paziente al centro, in ogni decisione che prendiamo".</w:t>
      </w:r>
    </w:p>
    <w:p w14:paraId="15058D64" w14:textId="7FF4A537" w:rsidR="00B45B64" w:rsidRPr="009E2913" w:rsidRDefault="00B45B64" w:rsidP="00990EC5">
      <w:pPr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DB8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4BB7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6090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5EE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6E9B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4434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D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0EC5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2CC3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26716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6A8A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192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2971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png"/><Relationship Id="rId9" Type="http://schemas.openxmlformats.org/officeDocument/2006/relationships/image" Target="media/logo_076fda775b8b1fd1.png"/><Relationship Id="rId10" Type="http://schemas.openxmlformats.org/officeDocument/2006/relationships/image" Target="media/logo_54b3504d6e530bc2.png"/><Relationship Id="rId11" Type="http://schemas.openxmlformats.org/officeDocument/2006/relationships/image" Target="media/logo_7d54efea5382a30d.png"/><Relationship Id="rId12" Type="http://schemas.openxmlformats.org/officeDocument/2006/relationships/image" Target="media/logo_8671fe609821fd00.png"/><Relationship Id="rId13" Type="http://schemas.openxmlformats.org/officeDocument/2006/relationships/image" Target="media/logo_9cb02dfd18023b4d.png"/><Relationship Id="rId14" Type="http://schemas.openxmlformats.org/officeDocument/2006/relationships/image" Target="media/logo_9d0cf678ee235fb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285</Words>
  <Characters>1673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157</cp:revision>
  <cp:lastPrinted>2026-06-03T06:48:00Z</cp:lastPrinted>
  <dcterms:created xsi:type="dcterms:W3CDTF">2026-06-09T11:52:00Z</dcterms:created>
  <dcterms:modified xsi:type="dcterms:W3CDTF">2026-09-11T15:10:00Z</dcterms:modified>
</cp:coreProperties>
</file>